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Zufahrt und Pflasterung am Carport in München: Untergrund, Gefälle und Übergänge</w:t>
      </w:r>
    </w:p>
    <w:p>
      <w:r>
        <w:t>Eine Carportplanung endet nicht am letzten Stützenfuß. Zufahrt, Rangierfläche, Pflaster und Übergänge entscheiden darüber, ob der Stellplatz im Alltag funktioniert – vom ersten Reifenkontakt auf dem Belag bis zum Wasser, das vom Dach zurück auf die Fläche läuft. Dieses Arbeitsblatt bündelt die Angaben, die Sie zusammentragen sollten, damit Pflaster, Gefälle und Übergänge rund um den Carport dauerhaft zusammenpassen. Es ergänzt die Themen Baurecht, Maße, Material, Dach und Fundament um die konkreten Vorarbeiten am Boden und bereitet die Nebenarbeiten so vor, dass sie im Angebot eindeutig abgegrenzt werden können.</w:t>
      </w:r>
    </w:p>
    <w:p>
      <w:pPr>
        <w:pStyle w:val="Heading1"/>
      </w:pPr>
      <w:r>
        <w:t>Bestandsaufnahme: Was am Boden bereits vorhanden ist</w:t>
      </w:r>
    </w:p>
    <w:p>
      <w:r>
        <w:t>Verschaffen Sie sich vor jeder Pflasterplanung ein Bild vom tatsächlichen Zustand. Dokumentieren Sie Art, Alter und Zustand des vorhandenen Belags: handelt es sich um Beton, Asphalt, Naturstein, Betonstein, Kies oder unbefestigten Boden? Prüfen Sie, ob der Untergrund bereits setzungsfrei ist oder ob es Hinweise auf Sackungen, Verfärbungen oder Wasserspuren gibt. Halten Sie fest, ob Leitungen, Kanalanschlüsse, Strom- oder Gasleitungen im Bereich der geplanten Fläche bekannt sind. Fotografieren Sie die Zufahrt bei Trockenheit und bei Regen, damit Sie typische Wasserläufe und Staupunkte erkennen. Eine solche Bestandsaufnahme ist die Grundlage dafür, ob Pflaster ergänzt, aufgenommen und neu verlegt werden muss oder ob der vorhandene Aufbau erhalten bleiben kann.</w:t>
      </w:r>
    </w:p>
    <w:p>
      <w:pPr>
        <w:pStyle w:val="Heading1"/>
      </w:pPr>
      <w:r>
        <w:t>Bewegungsfläche und Rangiermaße am Stellplatz</w:t>
      </w:r>
    </w:p>
    <w:p>
      <w:r>
        <w:t>Zufahrt und Rangierfläche richten sich nach den Fahrzeugen, die täglich ein- und ausparken. Messen Sie Fahrzeuglänge, Breite mit ausgeklappten Spiegeln und den Platzbedarf für geöffnete Türen. Bei zwei Stellplätzen reicht das Addieren zweier Karosseriebreiten nicht, weil auch der Türbereich zwischen und neben den Autos Bewegungsraum braucht. Eine einfache Probemarkierung auf dem Boden hilft, Kurven, Einfahrt und Aussteigen unter realen Bedingungen zu prüfen, bevor Pflaster und Gefälle festgelegt werden. Notieren Sie außerdem, wo ein zweites Fahrzeug oder ein Besucher auf der Zufahrt warten muss, ohne den öffentlichen Straßenraum zu blockieren.</w:t>
      </w:r>
    </w:p>
    <w:p>
      <w:pPr>
        <w:pStyle w:val="Heading1"/>
      </w:pPr>
      <w:r>
        <w:t>Tragschicht und Untergrund: Aufbau und Tragfähigkeit</w:t>
      </w:r>
    </w:p>
    <w:p>
      <w:r>
        <w:t>Ein dauerhaft ebener Belag braucht eine standsichere Tragschicht. Erfassen Sie Bodenart, sichtbare Schichten und den Grundwasserstand, soweit bekannt. Frostempfindliche oder aufgefüllte Böden verlangen andere Aufbauten als gewachsener Kies oder Lehm. Klären Sie, welche Belastung die Fläche tragen muss: reicht ein Aufbau für Pkw-Stellplätze oder werden Schwerlasten durch Lieferfahrzeuge erwartet. Vorhandenes Pflaster, Pflastersteine oder eine dünne Betonplatte sind kein Nachweis für einen geeigneten Untergrund für den Carport selbst, können aber als Stellplatzbelag weiterhin genutzt werden, wenn Zustand und Aufbau dokumentiert sind. Halten Sie fest, ob Aushub, Materialabfuhr und Entsorgung alter Beläge Teil der Nebenarbeit werden oder bauseits erfolgen.</w:t>
      </w:r>
    </w:p>
    <w:p>
      <w:pPr>
        <w:pStyle w:val="Heading1"/>
      </w:pPr>
      <w:r>
        <w:t>Belag, Verband und Fugen</w:t>
      </w:r>
    </w:p>
    <w:p>
      <w:r>
        <w:t>Belag und Verband bestimmen Optik, Trittsicherheit und Pflege. Häufige Materialien am Stellplatz sind Betonstein, Naturstein, Klinker, Asphalt und gebundene beziehungsweise ungebundene Bauweise. Ein Verband mit ausreichendem Versatz verteilt Lasten gleichmäßiger als ein durchlaufender Läuferverband, reduziert aber den Verschnitt. Fugenmaterial und Fugenbreite gehören in dieselbe Planung wie der Stein selbst: zu wenig Fuge führt zu Kantenabplatzungen, zu viel Fuge gibt Unkraut und Verrutschen Raum. Klären Sie vor der Anfrage, ob Sie eine offene wasserdurchlässige Fuge wünschen oder eine geschlossene Variante mit gebundenem Material, weil das Auswirkungen auf die Entwässerung hat. Notieren Sie Steinformat, Farbton, Oberflächenbearbeitung und gewünschte Verlegemuster als Kurzbeschreibung für die Anfrage.</w:t>
      </w:r>
    </w:p>
    <w:p>
      <w:pPr>
        <w:pStyle w:val="Heading1"/>
      </w:pPr>
      <w:r>
        <w:t>Gefälle und Wasserführung am Boden</w:t>
      </w:r>
    </w:p>
    <w:p>
      <w:r>
        <w:t>Wasser sucht sich seinen Weg, auch wenn das Dach des Carports dicht ist. Legen Sie fest, in welche Richtung der Stellplatz und die Zufahrt Gefälle bekommen sollen und ob das Wasser oberflächlich zur Straße, in eine Mulde, in einen Sickerschacht oder in einen Kanalanschluss laufen soll. In München ist zu prüfen, welche Versickerung oder Ableitung am Standort zulässig ist. Vermeiden Sie ein Gefälle, das auf Hauswand, Nachbargrenze oder Garagentor zuläuft, und vermeiden Sie Pfützenbereiche, in denen dauerhaft Wasser steht. Denken Sie auch an die Rinne des Carportdachs: Das Wasser aus Rinne und Fallrohr sollte kontrolliert aufgenommen oder weitergeleitet werden, damit es nicht über den Belag auf die Hauswand oder den öffentlichen Gehweg läuft.</w:t>
      </w:r>
    </w:p>
    <w:p>
      <w:pPr>
        <w:pStyle w:val="Heading1"/>
      </w:pPr>
      <w:r>
        <w:t>Übergänge zwischen Straße, Zufahrt, Stellplatz und Dach</w:t>
      </w:r>
    </w:p>
    <w:p>
      <w:r>
        <w:t>Übergänge sind die häufigste Schwachstelle. Klären Sie, wie die Zufahrt an den öffentlichen Straßenraum anschließt: ist eine Absenkung der Bordsteinkante nötig, gibt es eine bestehende Grundstückseinfahrt, an die angedockt werden kann, oder muss ein eigener Übergang angelegt werden. Am Stellplatzrand ist der Übergang zwischen Pflaster und Hauswand, zwischen Pflaster und Carportstütze sowie zwischen Pflaster und Überdachung zu prüfen. Geben Sie die Differenzen im Niveau an, damit sichtbare Stufen oder Stolperkanten von vornherein vermieden werden. Der Übergang vom Dach auf den Belag betrifft die Tropfkante: ein ausreichender Dachüberstand und ein geordneter Wasserweg verhindern, dass Schlagregen direkt auf das Pflaster und in offene Fugen läuft.</w:t>
      </w:r>
    </w:p>
    <w:p>
      <w:pPr>
        <w:pStyle w:val="Heading1"/>
      </w:pPr>
      <w:r>
        <w:t>Checkliste für Nebenarbeiten im Angebot</w:t>
      </w:r>
    </w:p>
    <w:p>
      <w:r>
        <w:t>Fassen Sie die gesammelten Angaben so zusammen, dass sie als Nebenarbeit im Angebot eindeutig beschrieben werden können. Pro Punkt sollte erkennbar sein, ob enthalten, bauseits zu erledigen oder noch offen: Bestandsaufnahme und Dokumentation von Belag, Untergrund und Leitungen. Aushub, Materialabfuhr und Entsorgung. Tragschicht, Material, Schichtdicken und Verdichtung. Pflastermaterial, Format, Verband und Fugenmaterial. Gefälle, Mulden, Rinnen, Anschluss an Versickerung oder Kanal. Übergänge zur Straße, zur Hauswand, zu Stützen und zum Carportdach. Wiederherstellung angrenzender Flächen wie Beete, Rasen oder vorhandene Beläge. So erkennen Sie beim Vergleich mehrerer Angebote, welche Leistung tatsächlich enthalten ist und welche Position noch ungeklärt bleibt.</w:t>
      </w:r>
    </w:p>
    <w:p>
      <w:pPr>
        <w:pStyle w:val="Heading1"/>
      </w:pPr>
      <w:r>
        <w:t>Verwandte Dokumente</w:t>
      </w:r>
    </w:p>
    <w:p>
      <w:hyperlink r:id="rId9">
        <w:r>
          <w:rPr>
            <w:color w:val="087E75"/>
          </w:rPr>
          <w:t>Carport München | Stellplatz planen &amp; Anfrage senden</w:t>
        </w:r>
      </w:hyperlink>
    </w:p>
    <w:p>
      <w:hyperlink r:id="rId10">
        <w:r>
          <w:rPr>
            <w:color w:val="087E75"/>
          </w:rPr>
          <w:t>Carport in München bei Hanglage und Höhenversprung zum Stellplatz</w:t>
        </w:r>
      </w:hyperlink>
    </w:p>
    <w:p>
      <w:hyperlink r:id="rId11">
        <w:r>
          <w:rPr>
            <w:color w:val="087E75"/>
          </w:rPr>
          <w:t>Carport-Materialwahl in München: Holzbau, Aluminium und Stahl im Kriterienvergleich</w:t>
        </w:r>
      </w:hyperlink>
    </w:p>
    <w:p>
      <w:hyperlink r:id="rId12">
        <w:r>
          <w:rPr>
            <w:color w:val="087E75"/>
          </w:rPr>
          <w:t>Carport im Bestand in München: Fragen zu Nachverdichtung, Grenzen und Versorgungsleitungen</w:t>
        </w:r>
      </w:hyperlink>
    </w:p>
    <w:p>
      <w:hyperlink r:id="rId13">
        <w:r>
          <w:rPr>
            <w:color w:val="087E75"/>
          </w:rPr>
          <w:t>Carport-Bauzeitplan in München: Bildfolgen zu Bauphasen, Gewerken und Übergaben</w:t>
        </w:r>
      </w:hyperlink>
    </w:p>
    <w:p>
      <w:hyperlink r:id="rId14">
        <w:r>
          <w:rPr>
            <w:color w:val="087E75"/>
          </w:rPr>
          <w:t>Regenwasser vom Carport nutzen: Dachfläche, Zisterne und Gartenbewässerung in München</w:t>
        </w:r>
      </w:hyperlink>
    </w:p>
    <w:p>
      <w:hyperlink r:id="rId15">
        <w:r>
          <w:rPr>
            <w:color w:val="087E75"/>
          </w:rPr>
          <w:t>Carport-Bauausführung in München: Schritte vom Schnurgerüst bis zur Endabnahme</w:t>
        </w:r>
      </w:hyperlink>
    </w:p>
    <w:p>
      <w:hyperlink r:id="rId16">
        <w:r>
          <w:rPr>
            <w:color w:val="087E75"/>
          </w:rPr>
          <w:t>Carport-Statik in München: Lastfälle, Verbindungen und Knicken verstehen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39carport.de/index.html" TargetMode="External"/><Relationship Id="rId10" Type="http://schemas.openxmlformats.org/officeDocument/2006/relationships/hyperlink" Target="https://azure.039carport.de/paket-a103ca8cc7874174ad37b7cc58c1d68e/carport-in-m-nchen-bei-hanglage-und-h-henversprung-zum-stellplatz-9678c964.html" TargetMode="External"/><Relationship Id="rId11" Type="http://schemas.openxmlformats.org/officeDocument/2006/relationships/hyperlink" Target="https://azure.039carport.de/paket-a103ca8cc7874174ad37b7cc58c1d68e/carport-materialwahl-in-m-nchen-holzbau-aluminium-und-stahl-im-kriteri-28072b18.xlsx" TargetMode="External"/><Relationship Id="rId12" Type="http://schemas.openxmlformats.org/officeDocument/2006/relationships/hyperlink" Target="https://azure.039carport.de/paket-a103ca8cc7874174ad37b7cc58c1d68e/carport-im-bestand-in-m-nchen-fragen-zu-nachverdichtung-grenzen-und-ve-4a748337.rtf" TargetMode="External"/><Relationship Id="rId13" Type="http://schemas.openxmlformats.org/officeDocument/2006/relationships/hyperlink" Target="https://azure.039carport.de/paket-a103ca8cc7874174ad37b7cc58c1d68e/carport-bauzeitplan-in-m-nchen-bildfolgen-zu-bauphasen-gewerken-und-be-9da8c549.pptx" TargetMode="External"/><Relationship Id="rId14" Type="http://schemas.openxmlformats.org/officeDocument/2006/relationships/hyperlink" Target="https://azure.039carport.de/paket-a103ca8cc7874174ad37b7cc58c1d68e/regenwasser-vom-carport-nutzen-dachfl-che-zisterne-und-gartenbew-sseru-a6a5d6f5.odt" TargetMode="External"/><Relationship Id="rId15" Type="http://schemas.openxmlformats.org/officeDocument/2006/relationships/hyperlink" Target="https://azure.039carport.de/paket-a103ca8cc7874174ad37b7cc58c1d68e/carport-bauausf-hrung-in-m-nchen-schritte-vom-schnurger-st-bis-zur-end-e5682c79.pdf" TargetMode="External"/><Relationship Id="rId16" Type="http://schemas.openxmlformats.org/officeDocument/2006/relationships/hyperlink" Target="https://azure.039carport.de/paket-a103ca8cc7874174ad37b7cc58c1d68e/carport-statik-in-m-nchen-lastf-lle-verbindungen-und-knicken-verstehen-fc615464.ep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